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7708E4" w:rsidP="00C41404" w:rsidRDefault="004A6F31" w14:paraId="4A8CD1E6" w14:textId="4571BC7F">
      <w:pPr>
        <w:jc w:val="center"/>
      </w:pPr>
      <w:r w:rsidR="34CC92F6">
        <w:drawing>
          <wp:inline wp14:editId="18AC6502" wp14:anchorId="709D2CE0">
            <wp:extent cx="4896065" cy="1076325"/>
            <wp:effectExtent l="0" t="0" r="0" b="0"/>
            <wp:docPr id="21187901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8790128" name="Picture 2118790128"/>
                    <pic:cNvPicPr/>
                  </pic:nvPicPr>
                  <pic:blipFill>
                    <a:blip xmlns:r="http://schemas.openxmlformats.org/officeDocument/2006/relationships" r:embed="rId9755069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606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02555B" w:rsidP="5990BB3E" w:rsidRDefault="3402555B" w14:paraId="35A6D669" w14:textId="4C24AEB7">
      <w:pPr>
        <w:pStyle w:val="Heading2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Oppdatert “Info sorteringsveileder” (TEK17 + Miljøfyrtårn)</w:t>
      </w:r>
    </w:p>
    <w:p w:rsidR="3402555B" w:rsidP="5990BB3E" w:rsidRDefault="3402555B" w14:paraId="73712D99" w14:textId="536FD53E">
      <w:pPr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Kjære kunde</w:t>
      </w:r>
    </w:p>
    <w:p w:rsidR="3402555B" w:rsidP="5990BB3E" w:rsidRDefault="3402555B" w14:paraId="5E0273C1" w14:textId="4C5B4C1D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Her finner dere en oppdatert sorteringsveileder. Den er laget for å gjøre det enkelt for alle på byggeplassen å sortere avfallet riktig og i tråd med dagens krav.</w:t>
      </w:r>
    </w:p>
    <w:p w:rsidR="3402555B" w:rsidP="5990BB3E" w:rsidRDefault="3402555B" w14:paraId="531FBA83" w14:textId="45F42670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Krav til sortering av byggavfall er beskrevet i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Byggteknisk forskrift (TEK17)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, særlig kapittel 9 om byggavfall, ombruk og avfallsplan.</w:t>
      </w:r>
    </w:p>
    <w:p w:rsidR="3402555B" w:rsidP="5990BB3E" w:rsidRDefault="3402555B" w14:paraId="5C1D7451" w14:textId="4BD3AD56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Hovedregel</w:t>
      </w:r>
    </w:p>
    <w:p w:rsidR="3402555B" w:rsidP="5990BB3E" w:rsidRDefault="3402555B" w14:paraId="60BD3865" w14:textId="0FE169CA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Avfallet skal sorteres slik at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mest mulig går til ombruk og materialgjenvinning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. TEK17 krever at avfall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skal kildesorteres i rene fraksjoner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 der dette er praktisk mulig.</w:t>
      </w:r>
    </w:p>
    <w:p w:rsidR="3402555B" w:rsidP="5990BB3E" w:rsidRDefault="3402555B" w14:paraId="4CA37204" w14:textId="7F206D53">
      <w:pPr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nb-NO"/>
        </w:rPr>
        <w:t>(Merk: Den tidligere 60 %</w:t>
      </w:r>
      <w:r>
        <w:noBreakHyphen/>
      </w:r>
      <w:r w:rsidRPr="5990BB3E" w:rsidR="3402555B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nb-NO"/>
        </w:rPr>
        <w:t>regelen fra TEK</w:t>
      </w:r>
      <w:r>
        <w:noBreakHyphen/>
      </w:r>
      <w:r w:rsidRPr="5990BB3E" w:rsidR="3402555B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nb-NO"/>
        </w:rPr>
        <w:t>10 er fjernet. Nå er kravet funksjonsbasert.)</w:t>
      </w:r>
    </w:p>
    <w:p w:rsidR="3402555B" w:rsidP="5990BB3E" w:rsidRDefault="3402555B" w14:paraId="5FCE6862" w14:textId="4D50C1D4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Miljøfyrtårn</w:t>
      </w:r>
    </w:p>
    <w:p w:rsidR="3402555B" w:rsidP="5990BB3E" w:rsidRDefault="3402555B" w14:paraId="764D7E22" w14:textId="75691ADE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Er dere sertifisert som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Miljøfyrtårn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, gjelder strengere krav:</w:t>
      </w:r>
    </w:p>
    <w:p w:rsidR="3402555B" w:rsidP="5990BB3E" w:rsidRDefault="3402555B" w14:paraId="0CE632CB" w14:textId="384603B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D8BC55B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Minst </w:t>
      </w:r>
      <w:r w:rsidRPr="5D8BC55B" w:rsidR="7721BFAD">
        <w:rPr>
          <w:rFonts w:ascii="Calibri" w:hAnsi="Calibri" w:eastAsia="Calibri" w:cs="Calibri"/>
          <w:noProof w:val="0"/>
          <w:sz w:val="20"/>
          <w:szCs w:val="20"/>
          <w:lang w:val="nb-NO"/>
        </w:rPr>
        <w:t>7</w:t>
      </w:r>
      <w:r w:rsidRPr="5D8BC55B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0 % sorteringsgrad</w:t>
      </w:r>
      <w:r w:rsidRPr="5D8BC55B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 for bygg</w:t>
      </w:r>
      <w:r>
        <w:noBreakHyphen/>
      </w:r>
      <w:r w:rsidRPr="5D8BC55B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 og anleggsavfall</w:t>
      </w:r>
    </w:p>
    <w:p w:rsidR="3402555B" w:rsidP="5990BB3E" w:rsidRDefault="3402555B" w14:paraId="5F0814EF" w14:textId="1F453C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Krav om dokumentasjon av avfallsmengder og fraksjoner</w:t>
      </w:r>
    </w:p>
    <w:p w:rsidR="3402555B" w:rsidP="5990BB3E" w:rsidRDefault="3402555B" w14:paraId="772DFE3D" w14:textId="1A18D59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Rutiner og opplæring for alle ansatte</w:t>
      </w:r>
    </w:p>
    <w:p w:rsidR="3402555B" w:rsidP="5990BB3E" w:rsidRDefault="3402555B" w14:paraId="046F69F3" w14:textId="37A56A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Aktiv innsats for å redusere restavfall</w:t>
      </w:r>
    </w:p>
    <w:p w:rsidR="3402555B" w:rsidP="5990BB3E" w:rsidRDefault="3402555B" w14:paraId="3A864A6E" w14:textId="3CB2126B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Containere og logistikk</w:t>
      </w:r>
    </w:p>
    <w:p w:rsidR="3402555B" w:rsidP="5990BB3E" w:rsidRDefault="3402555B" w14:paraId="59735589" w14:textId="19A63C83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Hvor mange containere som trengs vil variere gjennom byggeprosessen. Det må settes av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tilstrekkelig plass og god adkomst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 til containerne.</w:t>
      </w:r>
    </w:p>
    <w:p w:rsidR="5990BB3E" w:rsidP="5990BB3E" w:rsidRDefault="5990BB3E" w14:paraId="1008861E" w14:textId="779167F1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</w:p>
    <w:p w:rsidR="3402555B" w:rsidP="5990BB3E" w:rsidRDefault="3402555B" w14:paraId="4E7AEC2D" w14:textId="5ED6E080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Hva som skal sorteres</w:t>
      </w:r>
    </w:p>
    <w:p w:rsidR="3402555B" w:rsidP="5990BB3E" w:rsidRDefault="3402555B" w14:paraId="4D9BBE94" w14:textId="7AF3CD46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 xml:space="preserve">Alt som kan regnes som </w:t>
      </w: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rene avfallstyper</w:t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, skal sorteres ut på byggeplassen. Eksempler:</w:t>
      </w:r>
    </w:p>
    <w:p w:rsidR="3402555B" w:rsidP="5990BB3E" w:rsidRDefault="3402555B" w14:paraId="296519F5" w14:textId="3184D95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trevirke</w:t>
      </w:r>
    </w:p>
    <w:p w:rsidR="3402555B" w:rsidP="5990BB3E" w:rsidRDefault="3402555B" w14:paraId="44599A8F" w14:textId="0933C4A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gips</w:t>
      </w:r>
    </w:p>
    <w:p w:rsidR="3402555B" w:rsidP="5990BB3E" w:rsidRDefault="3402555B" w14:paraId="580C0F1D" w14:textId="7A83B6A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papp og kartong</w:t>
      </w:r>
    </w:p>
    <w:p w:rsidR="3402555B" w:rsidP="5990BB3E" w:rsidRDefault="3402555B" w14:paraId="5BE5138B" w14:textId="7DEA2BA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folieplast</w:t>
      </w:r>
    </w:p>
    <w:p w:rsidR="3402555B" w:rsidP="5990BB3E" w:rsidRDefault="3402555B" w14:paraId="6B069E60" w14:textId="66FC559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metall</w:t>
      </w:r>
    </w:p>
    <w:p w:rsidR="3402555B" w:rsidP="5990BB3E" w:rsidRDefault="3402555B" w14:paraId="37BD2A68" w14:textId="500EA4E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isolasjon</w:t>
      </w:r>
    </w:p>
    <w:p w:rsidR="3402555B" w:rsidP="5990BB3E" w:rsidRDefault="3402555B" w14:paraId="4EB122E1" w14:textId="356E44A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EE</w:t>
      </w:r>
      <w:r>
        <w:noBreakHyphen/>
      </w: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avfall</w:t>
      </w:r>
    </w:p>
    <w:p w:rsidR="3402555B" w:rsidP="5990BB3E" w:rsidRDefault="3402555B" w14:paraId="0796DC44" w14:textId="3F1B59A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farlig avfall (skal alltid holdes adskilt)</w:t>
      </w:r>
    </w:p>
    <w:p w:rsidR="3402555B" w:rsidP="5990BB3E" w:rsidRDefault="3402555B" w14:paraId="016A5D67" w14:textId="63E4A9B4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076E20D6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Vurder behovet for containere og fraksjoner fortløpende gjennom hele byggeprosessen.</w:t>
      </w:r>
    </w:p>
    <w:p w:rsidR="076E20D6" w:rsidP="076E20D6" w:rsidRDefault="076E20D6" w14:paraId="3F196839" w14:textId="19F62FE5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</w:p>
    <w:p w:rsidR="3402555B" w:rsidP="5990BB3E" w:rsidRDefault="3402555B" w14:paraId="03986EE8" w14:textId="64B80A20">
      <w:pPr>
        <w:pStyle w:val="Heading3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b-NO"/>
        </w:rPr>
        <w:t>Informasjon til alle på byggeplassen</w:t>
      </w:r>
    </w:p>
    <w:p w:rsidR="3402555B" w:rsidP="5990BB3E" w:rsidRDefault="3402555B" w14:paraId="376C5059" w14:textId="44E3B14D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Alle som jobber på byggeplassen skal informeres om hvilke fraksjoner som skal sorteres, og hvordan dette gjøres.</w:t>
      </w:r>
    </w:p>
    <w:p w:rsidR="3402555B" w:rsidP="5990BB3E" w:rsidRDefault="3402555B" w14:paraId="4D98CC6B" w14:textId="56ED9218">
      <w:pPr>
        <w:rPr>
          <w:rFonts w:ascii="Calibri" w:hAnsi="Calibri" w:eastAsia="Calibri" w:cs="Calibri"/>
          <w:noProof w:val="0"/>
          <w:sz w:val="20"/>
          <w:szCs w:val="20"/>
          <w:lang w:val="nb-NO"/>
        </w:rPr>
      </w:pPr>
      <w:r w:rsidRPr="5990BB3E" w:rsidR="3402555B">
        <w:rPr>
          <w:rFonts w:ascii="Calibri" w:hAnsi="Calibri" w:eastAsia="Calibri" w:cs="Calibri"/>
          <w:noProof w:val="0"/>
          <w:sz w:val="20"/>
          <w:szCs w:val="20"/>
          <w:lang w:val="nb-NO"/>
        </w:rPr>
        <w:t>Vi ønsker dere lykke til med sorteringen og ser frem til videre samarbeid.</w:t>
      </w:r>
    </w:p>
    <w:p w:rsidR="5990BB3E" w:rsidP="5990BB3E" w:rsidRDefault="5990BB3E" w14:paraId="577980B1" w14:textId="0E647454">
      <w:pPr>
        <w:rPr>
          <w:sz w:val="20"/>
          <w:szCs w:val="20"/>
        </w:rPr>
      </w:pPr>
    </w:p>
    <w:p w:rsidRPr="0096263F" w:rsidR="00DA5BB5" w:rsidP="5990BB3E" w:rsidRDefault="0096263F" w14:paraId="4A8CD1F4" w14:textId="54DEC5A9">
      <w:pPr>
        <w:rPr>
          <w:sz w:val="20"/>
          <w:szCs w:val="20"/>
          <w:u w:val="single"/>
        </w:rPr>
      </w:pPr>
      <w:r w:rsidRPr="5990BB3E" w:rsidR="0096263F">
        <w:rPr>
          <w:sz w:val="20"/>
          <w:szCs w:val="20"/>
          <w:u w:val="single"/>
        </w:rPr>
        <w:t>PS! Det utstedes gebyr ved avvik på sortert avfall!</w:t>
      </w:r>
    </w:p>
    <w:p w:rsidR="00DA5BB5" w:rsidRDefault="00DA5BB5" w14:paraId="4A8CD1F5" w14:textId="77777777">
      <w:pPr>
        <w:rPr>
          <w:sz w:val="28"/>
          <w:szCs w:val="28"/>
        </w:rPr>
      </w:pPr>
    </w:p>
    <w:p w:rsidR="00FF4311" w:rsidP="0088256C" w:rsidRDefault="00D6389D" w14:paraId="4A8CD1F8" w14:textId="3B4E656B">
      <w:pPr>
        <w:jc w:val="center"/>
        <w:rPr>
          <w:rStyle w:val="Hyperkobling"/>
          <w:color w:val="00B050"/>
          <w:sz w:val="40"/>
          <w:szCs w:val="40"/>
        </w:rPr>
      </w:pPr>
      <w:hyperlink w:history="1" r:id="rId8">
        <w:r w:rsidRPr="00DA5BB5" w:rsidR="00DA5BB5">
          <w:rPr>
            <w:rStyle w:val="Hyperkobling"/>
            <w:color w:val="00B050"/>
            <w:sz w:val="40"/>
            <w:szCs w:val="40"/>
          </w:rPr>
          <w:t>www.</w:t>
        </w:r>
        <w:r w:rsidRPr="00DA5BB5" w:rsidR="00DA5BB5">
          <w:rPr>
            <w:rStyle w:val="Hyperkobling"/>
            <w:color w:val="FF0000"/>
            <w:sz w:val="40"/>
            <w:szCs w:val="40"/>
          </w:rPr>
          <w:t>HOVSTEN</w:t>
        </w:r>
        <w:r w:rsidRPr="00DA5BB5" w:rsidR="00DA5BB5">
          <w:rPr>
            <w:rStyle w:val="Hyperkobling"/>
            <w:color w:val="00B050"/>
            <w:sz w:val="40"/>
            <w:szCs w:val="40"/>
          </w:rPr>
          <w:t>.no</w:t>
        </w:r>
      </w:hyperlink>
      <w:r w:rsidR="00DA5BB5">
        <w:rPr>
          <w:sz w:val="40"/>
          <w:szCs w:val="40"/>
        </w:rPr>
        <w:t xml:space="preserve">                         </w:t>
      </w:r>
      <w:hyperlink w:history="1" r:id="rId9">
        <w:r w:rsidRPr="00DA5BB5" w:rsidR="00DA5BB5">
          <w:rPr>
            <w:rStyle w:val="Hyperkobling"/>
            <w:color w:val="00B050"/>
            <w:sz w:val="40"/>
            <w:szCs w:val="40"/>
          </w:rPr>
          <w:t>post@</w:t>
        </w:r>
        <w:r w:rsidRPr="00DA5BB5" w:rsidR="00DA5BB5">
          <w:rPr>
            <w:rStyle w:val="Hyperkobling"/>
            <w:color w:val="FF0000"/>
            <w:sz w:val="40"/>
            <w:szCs w:val="40"/>
          </w:rPr>
          <w:t>hovsten</w:t>
        </w:r>
        <w:r w:rsidRPr="00DA5BB5" w:rsidR="00DA5BB5">
          <w:rPr>
            <w:rStyle w:val="Hyperkobling"/>
            <w:color w:val="00B050"/>
            <w:sz w:val="40"/>
            <w:szCs w:val="40"/>
          </w:rPr>
          <w:t>.no</w:t>
        </w:r>
      </w:hyperlink>
    </w:p>
    <w:p w:rsidRPr="0088256C" w:rsidR="009F7550" w:rsidP="0088256C" w:rsidRDefault="006A658F" w14:paraId="4CC4010D" w14:textId="0391E391">
      <w:pPr>
        <w:jc w:val="center"/>
        <w:rPr>
          <w:sz w:val="40"/>
          <w:szCs w:val="40"/>
        </w:rPr>
      </w:pPr>
      <w:r w:rsidRPr="5D8BC55B" w:rsidR="1CFCFA93">
        <w:rPr>
          <w:sz w:val="40"/>
          <w:szCs w:val="40"/>
        </w:rPr>
        <w:t xml:space="preserve">Tlf.nr +47 </w:t>
      </w:r>
      <w:r w:rsidRPr="5D8BC55B" w:rsidR="006A658F">
        <w:rPr>
          <w:sz w:val="40"/>
          <w:szCs w:val="40"/>
        </w:rPr>
        <w:t>92200575</w:t>
      </w:r>
      <w:r w:rsidRPr="5D8BC55B" w:rsidR="75EEDEBC">
        <w:rPr>
          <w:sz w:val="40"/>
          <w:szCs w:val="40"/>
        </w:rPr>
        <w:t xml:space="preserve">, +47 </w:t>
      </w:r>
      <w:r w:rsidRPr="5D8BC55B" w:rsidR="006A658F">
        <w:rPr>
          <w:sz w:val="40"/>
          <w:szCs w:val="40"/>
        </w:rPr>
        <w:t>92202204</w:t>
      </w:r>
    </w:p>
    <w:sectPr w:rsidRPr="0088256C" w:rsidR="009F755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9D" w:rsidP="0088256C" w:rsidRDefault="00D6389D" w14:paraId="516BFD5C" w14:textId="77777777">
      <w:pPr>
        <w:spacing w:after="0" w:line="240" w:lineRule="auto"/>
      </w:pPr>
      <w:r>
        <w:separator/>
      </w:r>
    </w:p>
  </w:endnote>
  <w:endnote w:type="continuationSeparator" w:id="0">
    <w:p w:rsidR="00D6389D" w:rsidP="0088256C" w:rsidRDefault="00D6389D" w14:paraId="524C5ABA" w14:textId="77777777">
      <w:pPr>
        <w:spacing w:after="0" w:line="240" w:lineRule="auto"/>
      </w:pPr>
      <w:r>
        <w:continuationSeparator/>
      </w:r>
    </w:p>
  </w:endnote>
  <w:endnote w:type="continuationNotice" w:id="1">
    <w:p w:rsidR="00296436" w:rsidRDefault="00296436" w14:paraId="40A10F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9D" w:rsidP="0088256C" w:rsidRDefault="00D6389D" w14:paraId="77F0066B" w14:textId="77777777">
      <w:pPr>
        <w:spacing w:after="0" w:line="240" w:lineRule="auto"/>
      </w:pPr>
      <w:r>
        <w:separator/>
      </w:r>
    </w:p>
  </w:footnote>
  <w:footnote w:type="continuationSeparator" w:id="0">
    <w:p w:rsidR="00D6389D" w:rsidP="0088256C" w:rsidRDefault="00D6389D" w14:paraId="1AFA8680" w14:textId="77777777">
      <w:pPr>
        <w:spacing w:after="0" w:line="240" w:lineRule="auto"/>
      </w:pPr>
      <w:r>
        <w:continuationSeparator/>
      </w:r>
    </w:p>
  </w:footnote>
  <w:footnote w:type="continuationNotice" w:id="1">
    <w:p w:rsidR="00296436" w:rsidRDefault="00296436" w14:paraId="1863893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">
    <w:nsid w:val="447dd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88fc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E4"/>
    <w:rsid w:val="00011650"/>
    <w:rsid w:val="00296436"/>
    <w:rsid w:val="00397012"/>
    <w:rsid w:val="004A6F31"/>
    <w:rsid w:val="006A658F"/>
    <w:rsid w:val="006E0212"/>
    <w:rsid w:val="006F5D2F"/>
    <w:rsid w:val="007708E4"/>
    <w:rsid w:val="007E4345"/>
    <w:rsid w:val="00844E58"/>
    <w:rsid w:val="0088256C"/>
    <w:rsid w:val="0089575E"/>
    <w:rsid w:val="0096263F"/>
    <w:rsid w:val="00986414"/>
    <w:rsid w:val="009F7550"/>
    <w:rsid w:val="00A61D4B"/>
    <w:rsid w:val="00BC231D"/>
    <w:rsid w:val="00BD4DC2"/>
    <w:rsid w:val="00C11619"/>
    <w:rsid w:val="00C41404"/>
    <w:rsid w:val="00D6389D"/>
    <w:rsid w:val="00DA5BB5"/>
    <w:rsid w:val="00DB5F09"/>
    <w:rsid w:val="00DC1EDB"/>
    <w:rsid w:val="00FF4311"/>
    <w:rsid w:val="076E20D6"/>
    <w:rsid w:val="1CFCFA93"/>
    <w:rsid w:val="3402555B"/>
    <w:rsid w:val="34CC92F6"/>
    <w:rsid w:val="3E367FB8"/>
    <w:rsid w:val="5990BB3E"/>
    <w:rsid w:val="5D8BC55B"/>
    <w:rsid w:val="75EEDEBC"/>
    <w:rsid w:val="7721B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CD1E5"/>
  <w15:docId w15:val="{322E4872-197F-45D6-AD7D-9680281528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708E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A5BB5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8256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8256C"/>
  </w:style>
  <w:style w:type="paragraph" w:styleId="Bunntekst">
    <w:name w:val="footer"/>
    <w:basedOn w:val="Normal"/>
    <w:link w:val="BunntekstTegn"/>
    <w:uiPriority w:val="99"/>
    <w:unhideWhenUsed/>
    <w:rsid w:val="0088256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8256C"/>
  </w:style>
  <w:style w:type="paragraph" w:styleId="Heading2">
    <w:uiPriority w:val="9"/>
    <w:name w:val="heading 2"/>
    <w:basedOn w:val="Normal"/>
    <w:next w:val="Normal"/>
    <w:unhideWhenUsed/>
    <w:qFormat/>
    <w:rsid w:val="5990BB3E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990BB3E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90BB3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OVSTEN.no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post@hovsten.no" TargetMode="External" Id="rId9" /><Relationship Type="http://schemas.openxmlformats.org/officeDocument/2006/relationships/image" Target="/media/image2.jpg" Id="rId97550699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Kjetil</dc:creator>
  <lastModifiedBy>Kristoffer Kvassman</lastModifiedBy>
  <revision>13</revision>
  <lastPrinted>2013-03-14T17:50:00.0000000Z</lastPrinted>
  <dcterms:created xsi:type="dcterms:W3CDTF">2013-03-14T16:50:00.0000000Z</dcterms:created>
  <dcterms:modified xsi:type="dcterms:W3CDTF">2026-06-30T20:36:16.2147359Z</dcterms:modified>
</coreProperties>
</file>